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31B1" w:rsidRDefault="006831B1" w:rsidP="006831B1">
      <w:pPr>
        <w:jc w:val="center"/>
      </w:pPr>
    </w:p>
    <w:p w:rsidR="00233687" w:rsidRDefault="00233687" w:rsidP="006831B1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Figure legends</w:t>
      </w:r>
    </w:p>
    <w:p w:rsidR="006831B1" w:rsidRDefault="006831B1" w:rsidP="006831B1">
      <w:pPr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6831B1">
        <w:rPr>
          <w:rFonts w:ascii="Arial" w:hAnsi="Arial" w:cs="Arial"/>
          <w:b/>
          <w:bCs/>
          <w:sz w:val="28"/>
          <w:szCs w:val="28"/>
        </w:rPr>
        <w:t>Supplementary Figure S1</w:t>
      </w:r>
      <w:r>
        <w:rPr>
          <w:rFonts w:ascii="Arial" w:hAnsi="Arial" w:cs="Arial"/>
          <w:b/>
          <w:bCs/>
          <w:sz w:val="28"/>
          <w:szCs w:val="28"/>
        </w:rPr>
        <w:t>.</w:t>
      </w:r>
      <w:r w:rsidRPr="006831B1">
        <w:rPr>
          <w:rFonts w:ascii="Arial" w:hAnsi="Arial" w:cs="Arial"/>
          <w:b/>
          <w:bCs/>
          <w:sz w:val="28"/>
          <w:szCs w:val="28"/>
        </w:rPr>
        <w:t xml:space="preserve"> IC50 of </w:t>
      </w:r>
      <w:r w:rsidRPr="006831B1">
        <w:rPr>
          <w:rFonts w:ascii="Arial" w:hAnsi="Arial" w:cs="Arial"/>
          <w:b/>
          <w:bCs/>
          <w:sz w:val="24"/>
          <w:szCs w:val="24"/>
        </w:rPr>
        <w:t>PLCγ1 inhibit</w:t>
      </w:r>
      <w:r w:rsidRPr="006831B1">
        <w:rPr>
          <w:rFonts w:ascii="Arial" w:hAnsi="Arial" w:cs="Arial" w:hint="eastAsia"/>
          <w:b/>
          <w:bCs/>
          <w:sz w:val="24"/>
          <w:szCs w:val="24"/>
        </w:rPr>
        <w:t>or</w:t>
      </w:r>
      <w:r w:rsidRPr="006831B1">
        <w:rPr>
          <w:rFonts w:ascii="Arial" w:hAnsi="Arial" w:cs="Arial"/>
          <w:b/>
          <w:bCs/>
          <w:sz w:val="24"/>
          <w:szCs w:val="24"/>
        </w:rPr>
        <w:t xml:space="preserve"> U73122 in A549 cells.</w:t>
      </w:r>
    </w:p>
    <w:p w:rsidR="006831B1" w:rsidRDefault="006831B1" w:rsidP="006831B1">
      <w:pPr>
        <w:rPr>
          <w:rFonts w:ascii="Arial" w:hAnsi="Arial" w:cs="Arial"/>
          <w:b/>
          <w:bCs/>
          <w:sz w:val="24"/>
          <w:szCs w:val="24"/>
        </w:rPr>
      </w:pPr>
    </w:p>
    <w:p w:rsidR="006831B1" w:rsidRPr="006831B1" w:rsidRDefault="006831B1" w:rsidP="006831B1">
      <w:pPr>
        <w:jc w:val="center"/>
        <w:rPr>
          <w:rFonts w:ascii="Arial" w:hAnsi="Arial" w:cs="Arial"/>
          <w:sz w:val="28"/>
          <w:szCs w:val="28"/>
        </w:rPr>
      </w:pPr>
    </w:p>
    <w:p w:rsidR="006831B1" w:rsidRPr="006831B1" w:rsidRDefault="006831B1">
      <w:pPr>
        <w:rPr>
          <w:rFonts w:ascii="Arial" w:hAnsi="Arial" w:cs="Arial"/>
          <w:b/>
          <w:bCs/>
          <w:sz w:val="28"/>
          <w:szCs w:val="28"/>
        </w:rPr>
      </w:pPr>
      <w:r w:rsidRPr="006831B1">
        <w:rPr>
          <w:rFonts w:ascii="Arial" w:hAnsi="Arial" w:cs="Arial" w:hint="eastAsia"/>
          <w:b/>
          <w:bCs/>
          <w:sz w:val="28"/>
          <w:szCs w:val="28"/>
        </w:rPr>
        <w:t>Supplementary</w:t>
      </w:r>
      <w:r w:rsidRPr="006831B1">
        <w:rPr>
          <w:rFonts w:ascii="Arial" w:hAnsi="Arial" w:cs="Arial"/>
          <w:b/>
          <w:bCs/>
          <w:sz w:val="28"/>
          <w:szCs w:val="28"/>
        </w:rPr>
        <w:t xml:space="preserve"> </w:t>
      </w:r>
      <w:r w:rsidRPr="006831B1">
        <w:rPr>
          <w:rFonts w:ascii="Arial" w:hAnsi="Arial" w:cs="Arial" w:hint="eastAsia"/>
          <w:b/>
          <w:bCs/>
          <w:sz w:val="28"/>
          <w:szCs w:val="28"/>
        </w:rPr>
        <w:t>Figure</w:t>
      </w:r>
      <w:r w:rsidRPr="006831B1">
        <w:rPr>
          <w:rFonts w:ascii="Arial" w:hAnsi="Arial" w:cs="Arial"/>
          <w:b/>
          <w:bCs/>
          <w:sz w:val="28"/>
          <w:szCs w:val="28"/>
        </w:rPr>
        <w:t xml:space="preserve"> </w:t>
      </w:r>
      <w:r w:rsidRPr="006831B1">
        <w:rPr>
          <w:rFonts w:ascii="Arial" w:hAnsi="Arial" w:cs="Arial" w:hint="eastAsia"/>
          <w:b/>
          <w:bCs/>
          <w:sz w:val="28"/>
          <w:szCs w:val="28"/>
        </w:rPr>
        <w:t>S</w:t>
      </w:r>
      <w:r w:rsidRPr="006831B1">
        <w:rPr>
          <w:rFonts w:ascii="Arial" w:hAnsi="Arial" w:cs="Arial"/>
          <w:b/>
          <w:bCs/>
          <w:sz w:val="28"/>
          <w:szCs w:val="28"/>
        </w:rPr>
        <w:t>2</w:t>
      </w:r>
      <w:r>
        <w:rPr>
          <w:rFonts w:ascii="Arial" w:hAnsi="Arial" w:cs="Arial"/>
          <w:b/>
          <w:bCs/>
          <w:sz w:val="28"/>
          <w:szCs w:val="28"/>
        </w:rPr>
        <w:t>.  Effect of DMF on cell viability in A549 cells</w:t>
      </w:r>
    </w:p>
    <w:sectPr w:rsidR="006831B1" w:rsidRPr="006831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A34" w:rsidRDefault="001A1A34" w:rsidP="00233687">
      <w:r>
        <w:separator/>
      </w:r>
    </w:p>
  </w:endnote>
  <w:endnote w:type="continuationSeparator" w:id="0">
    <w:p w:rsidR="001A1A34" w:rsidRDefault="001A1A34" w:rsidP="00233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A34" w:rsidRDefault="001A1A34" w:rsidP="00233687">
      <w:r>
        <w:separator/>
      </w:r>
    </w:p>
  </w:footnote>
  <w:footnote w:type="continuationSeparator" w:id="0">
    <w:p w:rsidR="001A1A34" w:rsidRDefault="001A1A34" w:rsidP="002336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1B1"/>
    <w:rsid w:val="001A1A34"/>
    <w:rsid w:val="00233687"/>
    <w:rsid w:val="006831B1"/>
    <w:rsid w:val="00DA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6E3601"/>
  <w15:chartTrackingRefBased/>
  <w15:docId w15:val="{028FBC64-48B9-497C-8A3E-CC8FA143C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36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3368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336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336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</dc:creator>
  <cp:keywords/>
  <dc:description/>
  <cp:lastModifiedBy>hao</cp:lastModifiedBy>
  <cp:revision>2</cp:revision>
  <dcterms:created xsi:type="dcterms:W3CDTF">2020-01-29T10:39:00Z</dcterms:created>
  <dcterms:modified xsi:type="dcterms:W3CDTF">2020-02-06T16:21:00Z</dcterms:modified>
</cp:coreProperties>
</file>