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BAD" w:rsidRPr="00D1781A" w:rsidRDefault="00787BAD" w:rsidP="00787B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Supplementary </w:t>
      </w:r>
      <w:r w:rsidRPr="00D1781A">
        <w:rPr>
          <w:rFonts w:ascii="Times New Roman" w:hAnsi="Times New Roman"/>
          <w:b/>
          <w:sz w:val="28"/>
          <w:szCs w:val="28"/>
        </w:rPr>
        <w:t xml:space="preserve">Table </w:t>
      </w:r>
      <w:r>
        <w:rPr>
          <w:rFonts w:ascii="Times New Roman" w:hAnsi="Times New Roman" w:hint="eastAsia"/>
          <w:b/>
          <w:sz w:val="28"/>
          <w:szCs w:val="28"/>
        </w:rPr>
        <w:t>S</w:t>
      </w:r>
      <w:r w:rsidR="00503608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 w:hint="eastAsia"/>
          <w:b/>
          <w:sz w:val="28"/>
          <w:szCs w:val="28"/>
        </w:rPr>
        <w:t>（</w:t>
      </w:r>
      <w:r>
        <w:rPr>
          <w:rFonts w:ascii="Times New Roman" w:hAnsi="Times New Roman" w:hint="eastAsia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LFML1</w:t>
      </w:r>
      <w:r w:rsidR="00212D81">
        <w:rPr>
          <w:rFonts w:ascii="Times New Roman" w:hAnsi="Times New Roman"/>
          <w:b/>
          <w:sz w:val="28"/>
          <w:szCs w:val="28"/>
        </w:rPr>
        <w:t>+IGF2PB3</w:t>
      </w:r>
      <w:r w:rsidR="006B5217">
        <w:rPr>
          <w:rFonts w:ascii="Times New Roman" w:hAnsi="Times New Roman" w:hint="eastAsia"/>
          <w:b/>
          <w:sz w:val="28"/>
          <w:szCs w:val="28"/>
        </w:rPr>
        <w:t>/</w:t>
      </w:r>
      <w:r w:rsidR="00212D81">
        <w:rPr>
          <w:rFonts w:ascii="Times New Roman" w:hAnsi="Times New Roman"/>
          <w:b/>
          <w:sz w:val="28"/>
          <w:szCs w:val="28"/>
        </w:rPr>
        <w:t>74</w:t>
      </w:r>
      <w:r>
        <w:rPr>
          <w:rFonts w:ascii="Times New Roman" w:hAnsi="Times New Roman" w:hint="eastAsia"/>
          <w:b/>
          <w:sz w:val="28"/>
          <w:szCs w:val="28"/>
        </w:rPr>
        <w:t>）</w:t>
      </w:r>
    </w:p>
    <w:tbl>
      <w:tblPr>
        <w:tblpPr w:leftFromText="180" w:rightFromText="180" w:vertAnchor="text" w:horzAnchor="page" w:tblpX="1794" w:tblpY="57"/>
        <w:tblW w:w="8487" w:type="dxa"/>
        <w:tblBorders>
          <w:top w:val="single" w:sz="4" w:space="0" w:color="7F7F7F"/>
          <w:bottom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2127"/>
        <w:gridCol w:w="273"/>
        <w:gridCol w:w="1551"/>
        <w:gridCol w:w="1276"/>
        <w:gridCol w:w="992"/>
      </w:tblGrid>
      <w:tr w:rsidR="00787BAD" w:rsidRPr="002D7595" w:rsidTr="00C35F35">
        <w:trPr>
          <w:cantSplit/>
          <w:trHeight w:val="416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bookmarkStart w:id="0" w:name="OLE_LINK37"/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Characteristics</w:t>
            </w:r>
          </w:p>
        </w:tc>
        <w:tc>
          <w:tcPr>
            <w:tcW w:w="212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12D81">
              <w:rPr>
                <w:rFonts w:ascii="Times New Roman" w:hAnsi="Times New Roman"/>
                <w:b/>
                <w:bCs/>
                <w:sz w:val="21"/>
                <w:szCs w:val="21"/>
              </w:rPr>
              <w:t>Non co-high (%)</w:t>
            </w:r>
          </w:p>
        </w:tc>
        <w:tc>
          <w:tcPr>
            <w:tcW w:w="1824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Co-</w:t>
            </w:r>
            <w:r w:rsidR="00787BAD"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High, n (%)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χ2 value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P value</w:t>
            </w:r>
          </w:p>
        </w:tc>
      </w:tr>
      <w:tr w:rsidR="00212D81" w:rsidRPr="002D7595" w:rsidTr="00C35F35">
        <w:trPr>
          <w:cantSplit/>
          <w:trHeight w:val="69"/>
        </w:trPr>
        <w:tc>
          <w:tcPr>
            <w:tcW w:w="2268" w:type="dxa"/>
            <w:shd w:val="clear" w:color="auto" w:fill="auto"/>
          </w:tcPr>
          <w:p w:rsidR="00212D81" w:rsidRPr="002D7595" w:rsidRDefault="00212D81" w:rsidP="00212D81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Frequency (%)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212D81" w:rsidRPr="009B6DC7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37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50.0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212D81" w:rsidRPr="009B6DC7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37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50.0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Gender, n (%)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9B6DC7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9B6DC7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12D81" w:rsidRPr="002D7595" w:rsidTr="00C35F35">
        <w:trPr>
          <w:cantSplit/>
          <w:trHeight w:val="355"/>
        </w:trPr>
        <w:tc>
          <w:tcPr>
            <w:tcW w:w="2268" w:type="dxa"/>
            <w:shd w:val="clear" w:color="auto" w:fill="auto"/>
          </w:tcPr>
          <w:p w:rsidR="00212D81" w:rsidRPr="002D7595" w:rsidRDefault="00212D81" w:rsidP="00212D8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Male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212D81" w:rsidRPr="009B6DC7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50.0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212D81" w:rsidRPr="009B6DC7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50.0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>
              <w:rPr>
                <w:rFonts w:ascii="Times New Roman" w:hAnsi="Times New Roman"/>
                <w:sz w:val="21"/>
                <w:szCs w:val="21"/>
              </w:rPr>
              <w:t>00</w:t>
            </w:r>
            <w:r w:rsidR="009B6DC7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12D81" w:rsidRPr="002D7595" w:rsidRDefault="009B6DC7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212D81" w:rsidRPr="002D7595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000</w:t>
            </w:r>
          </w:p>
        </w:tc>
      </w:tr>
      <w:tr w:rsidR="00212D81" w:rsidRPr="002D7595" w:rsidTr="00C35F35">
        <w:trPr>
          <w:cantSplit/>
          <w:trHeight w:val="334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212D81" w:rsidP="00212D8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Female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9B6DC7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16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50.0</w:t>
            </w:r>
            <w:r w:rsidRPr="009B6DC7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C35F35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16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50.0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Age, n (%)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1" w:type="dxa"/>
            <w:shd w:val="clear" w:color="auto" w:fill="auto"/>
          </w:tcPr>
          <w:p w:rsidR="00787BAD" w:rsidRPr="00C35F3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12D81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212D81" w:rsidP="00212D8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＜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58.8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C35F35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="008845AA"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41.2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9B6DC7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0.687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0.</w:t>
            </w:r>
            <w:r w:rsidR="009B6DC7">
              <w:rPr>
                <w:rFonts w:ascii="Times New Roman" w:hAnsi="Times New Roman"/>
                <w:sz w:val="21"/>
                <w:szCs w:val="21"/>
              </w:rPr>
              <w:t>407</w:t>
            </w:r>
          </w:p>
        </w:tc>
      </w:tr>
      <w:tr w:rsidR="00212D81" w:rsidRPr="002D7595" w:rsidTr="00C35F35">
        <w:trPr>
          <w:cantSplit/>
          <w:trHeight w:val="69"/>
        </w:trPr>
        <w:tc>
          <w:tcPr>
            <w:tcW w:w="2268" w:type="dxa"/>
            <w:shd w:val="clear" w:color="auto" w:fill="auto"/>
          </w:tcPr>
          <w:p w:rsidR="00212D81" w:rsidRPr="002D7595" w:rsidRDefault="00212D81" w:rsidP="00212D8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≥5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47.4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212D81" w:rsidRPr="00C35F35" w:rsidRDefault="00212D81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30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（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="008845AA"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2.6</w:t>
            </w:r>
            <w:r w:rsidRPr="00C35F35">
              <w:rPr>
                <w:rFonts w:ascii="Times New Roman" w:hAnsi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212D81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69"/>
        </w:trPr>
        <w:tc>
          <w:tcPr>
            <w:tcW w:w="4668" w:type="dxa"/>
            <w:gridSpan w:val="3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 size (diameter in cm)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110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＜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8845AA">
              <w:rPr>
                <w:rFonts w:ascii="Times New Roman" w:hAnsi="Times New Roman"/>
                <w:sz w:val="21"/>
                <w:szCs w:val="21"/>
              </w:rPr>
              <w:t>4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64.9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35.1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9B6DC7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6.541</w:t>
            </w:r>
          </w:p>
        </w:tc>
        <w:tc>
          <w:tcPr>
            <w:tcW w:w="992" w:type="dxa"/>
            <w:shd w:val="clear" w:color="auto" w:fill="auto"/>
          </w:tcPr>
          <w:p w:rsidR="00787BAD" w:rsidRPr="00743C46" w:rsidRDefault="00787BAD" w:rsidP="00C35F3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3C46">
              <w:rPr>
                <w:rFonts w:ascii="Times New Roman" w:hAnsi="Times New Roman"/>
                <w:b/>
                <w:bCs/>
                <w:sz w:val="21"/>
                <w:szCs w:val="21"/>
              </w:rPr>
              <w:t>0.</w:t>
            </w:r>
            <w:r w:rsidR="00743C46" w:rsidRPr="00743C46">
              <w:rPr>
                <w:rFonts w:ascii="Times New Roman" w:hAnsi="Times New Roman"/>
                <w:b/>
                <w:bCs/>
                <w:sz w:val="21"/>
                <w:szCs w:val="21"/>
              </w:rPr>
              <w:t>0</w:t>
            </w:r>
            <w:r w:rsidR="009B6DC7">
              <w:rPr>
                <w:rFonts w:ascii="Times New Roman" w:hAnsi="Times New Roman"/>
                <w:b/>
                <w:bCs/>
                <w:sz w:val="21"/>
                <w:szCs w:val="21"/>
              </w:rPr>
              <w:t>11</w:t>
            </w:r>
          </w:p>
        </w:tc>
      </w:tr>
      <w:tr w:rsidR="00787BAD" w:rsidRPr="002D7595" w:rsidTr="00C35F35">
        <w:trPr>
          <w:cantSplit/>
          <w:trHeight w:val="95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≥5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1</w:t>
            </w:r>
            <w:r w:rsidR="008845AA">
              <w:rPr>
                <w:rFonts w:ascii="Times New Roman" w:hAnsi="Times New Roman"/>
                <w:sz w:val="21"/>
                <w:szCs w:val="21"/>
              </w:rPr>
              <w:t>3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35.1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64.9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96"/>
        </w:trPr>
        <w:tc>
          <w:tcPr>
            <w:tcW w:w="4668" w:type="dxa"/>
            <w:gridSpan w:val="3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Tumour differentiation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Good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85.7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14.3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8F4A7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3.948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8F4A73" w:rsidRDefault="008F4A7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F4A73">
              <w:rPr>
                <w:rFonts w:ascii="Times New Roman" w:hAnsi="Times New Roman"/>
                <w:sz w:val="21"/>
                <w:szCs w:val="21"/>
              </w:rPr>
              <w:t>0.139</w:t>
            </w: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Moderate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2</w:t>
            </w:r>
            <w:r w:rsidR="008845AA">
              <w:rPr>
                <w:rFonts w:ascii="Times New Roman" w:hAnsi="Times New Roman"/>
                <w:sz w:val="21"/>
                <w:szCs w:val="21"/>
              </w:rPr>
              <w:t>6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46.4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53.6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Poor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sz w:val="21"/>
                <w:szCs w:val="21"/>
              </w:rPr>
              <w:t>45.5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54.5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69"/>
        </w:trPr>
        <w:tc>
          <w:tcPr>
            <w:tcW w:w="4668" w:type="dxa"/>
            <w:gridSpan w:val="3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Depth of tumour invasion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Mucosa+muscularis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082644">
              <w:rPr>
                <w:rFonts w:ascii="Times New Roman" w:hAnsi="Times New Roman"/>
                <w:sz w:val="21"/>
                <w:szCs w:val="21"/>
              </w:rPr>
              <w:t>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9B6DC7">
              <w:rPr>
                <w:rFonts w:ascii="Times New Roman" w:hAnsi="Times New Roman"/>
                <w:sz w:val="21"/>
                <w:szCs w:val="21"/>
              </w:rPr>
              <w:t>72.0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8845AA">
              <w:rPr>
                <w:rFonts w:ascii="Times New Roman" w:hAnsi="Times New Roman"/>
                <w:sz w:val="21"/>
                <w:szCs w:val="21"/>
              </w:rPr>
              <w:t>28.0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9B6DC7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7.309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082644" w:rsidRDefault="00082644" w:rsidP="00C35F3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082644">
              <w:rPr>
                <w:rFonts w:ascii="Times New Roman" w:hAnsi="Times New Roman"/>
                <w:b/>
                <w:bCs/>
                <w:sz w:val="21"/>
                <w:szCs w:val="21"/>
              </w:rPr>
              <w:t>0.00</w:t>
            </w:r>
            <w:r w:rsidR="009B6DC7">
              <w:rPr>
                <w:rFonts w:ascii="Times New Roman" w:hAnsi="Times New Roman"/>
                <w:b/>
                <w:bCs/>
                <w:sz w:val="21"/>
                <w:szCs w:val="21"/>
              </w:rPr>
              <w:t>7</w:t>
            </w:r>
          </w:p>
        </w:tc>
      </w:tr>
      <w:tr w:rsidR="00787BAD" w:rsidRPr="002D7595" w:rsidTr="00C35F35">
        <w:trPr>
          <w:cantSplit/>
          <w:trHeight w:val="109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Full-thickness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082644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8845AA">
              <w:rPr>
                <w:rFonts w:ascii="Times New Roman" w:hAnsi="Times New Roman"/>
                <w:sz w:val="21"/>
                <w:szCs w:val="21"/>
              </w:rPr>
              <w:t>9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9B6DC7">
              <w:rPr>
                <w:rFonts w:ascii="Times New Roman" w:hAnsi="Times New Roman"/>
                <w:sz w:val="21"/>
                <w:szCs w:val="21"/>
              </w:rPr>
              <w:t>38.8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（</w:t>
            </w:r>
            <w:r w:rsidR="009B6DC7">
              <w:rPr>
                <w:rFonts w:ascii="Times New Roman" w:hAnsi="Times New Roman"/>
                <w:sz w:val="21"/>
                <w:szCs w:val="21"/>
              </w:rPr>
              <w:t>61.2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166"/>
        </w:trPr>
        <w:tc>
          <w:tcPr>
            <w:tcW w:w="4668" w:type="dxa"/>
            <w:gridSpan w:val="3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bCs/>
                <w:sz w:val="21"/>
                <w:szCs w:val="21"/>
              </w:rPr>
              <w:t>T classification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T1</w:t>
            </w: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100.0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0.0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87BAD" w:rsidRPr="002D7595" w:rsidRDefault="008F4A7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11.234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87BAD" w:rsidRPr="00920563" w:rsidRDefault="00787BAD" w:rsidP="00C35F35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20563">
              <w:rPr>
                <w:rFonts w:ascii="Times New Roman" w:hAnsi="Times New Roman"/>
                <w:b/>
                <w:bCs/>
                <w:sz w:val="21"/>
                <w:szCs w:val="21"/>
              </w:rPr>
              <w:t>0.</w:t>
            </w:r>
            <w:r w:rsidR="00920563" w:rsidRPr="00920563">
              <w:rPr>
                <w:rFonts w:ascii="Times New Roman" w:hAnsi="Times New Roman"/>
                <w:b/>
                <w:bCs/>
                <w:sz w:val="21"/>
                <w:szCs w:val="21"/>
              </w:rPr>
              <w:t>0</w:t>
            </w:r>
            <w:r w:rsidR="008F4A73">
              <w:rPr>
                <w:rFonts w:ascii="Times New Roman" w:hAnsi="Times New Roman"/>
                <w:b/>
                <w:bCs/>
                <w:sz w:val="21"/>
                <w:szCs w:val="21"/>
              </w:rPr>
              <w:t>11</w:t>
            </w:r>
          </w:p>
        </w:tc>
      </w:tr>
      <w:tr w:rsidR="00920563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  <w:r w:rsidR="00920563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20563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 w:rsidR="00920563">
              <w:rPr>
                <w:rFonts w:ascii="Times New Roman" w:hAnsi="Times New Roman"/>
                <w:sz w:val="21"/>
                <w:szCs w:val="21"/>
              </w:rPr>
              <w:t>5</w:t>
            </w:r>
            <w:r w:rsidR="009B6DC7">
              <w:rPr>
                <w:rFonts w:ascii="Times New Roman" w:hAnsi="Times New Roman"/>
                <w:sz w:val="21"/>
                <w:szCs w:val="21"/>
              </w:rPr>
              <w:t>8.8</w:t>
            </w:r>
            <w:r w:rsidR="00920563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="00920563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20563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 w:rsidR="00920563">
              <w:rPr>
                <w:rFonts w:ascii="Times New Roman" w:hAnsi="Times New Roman"/>
                <w:sz w:val="21"/>
                <w:szCs w:val="21"/>
              </w:rPr>
              <w:t>4</w:t>
            </w:r>
            <w:r w:rsidR="009B6DC7">
              <w:rPr>
                <w:rFonts w:ascii="Times New Roman" w:hAnsi="Times New Roman"/>
                <w:sz w:val="21"/>
                <w:szCs w:val="21"/>
              </w:rPr>
              <w:t>1.2</w:t>
            </w:r>
            <w:r w:rsidR="00920563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0563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8845AA" w:rsidP="00C35F35">
            <w:pPr>
              <w:ind w:firstLineChars="50" w:firstLine="105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  <w:r w:rsidR="00920563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36.4</w:t>
            </w:r>
            <w:r w:rsidR="00920563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</w:t>
            </w:r>
            <w:r w:rsidR="00920563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63.6</w:t>
            </w:r>
            <w:r w:rsidR="00920563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563" w:rsidRPr="002D7595" w:rsidRDefault="0092056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T4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8845AA" w:rsidP="00C35F35">
            <w:pPr>
              <w:ind w:firstLineChars="50" w:firstLine="105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4</w:t>
            </w:r>
            <w:r w:rsidR="00920563">
              <w:rPr>
                <w:rFonts w:ascii="Times New Roman" w:hAnsi="Times New Roman"/>
                <w:sz w:val="21"/>
                <w:szCs w:val="21"/>
              </w:rPr>
              <w:t>3</w:t>
            </w:r>
            <w:r w:rsidR="009B6DC7">
              <w:rPr>
                <w:rFonts w:ascii="Times New Roman" w:hAnsi="Times New Roman"/>
                <w:sz w:val="21"/>
                <w:szCs w:val="21"/>
              </w:rPr>
              <w:t>.7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56.3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865B6C">
        <w:trPr>
          <w:cantSplit/>
          <w:trHeight w:val="138"/>
        </w:trPr>
        <w:tc>
          <w:tcPr>
            <w:tcW w:w="4668" w:type="dxa"/>
            <w:gridSpan w:val="3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sz w:val="21"/>
                <w:szCs w:val="21"/>
              </w:rPr>
              <w:t>N classification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N0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62.5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37.5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8F4A73" w:rsidRDefault="008F4A73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F4A73">
              <w:rPr>
                <w:rFonts w:ascii="Times New Roman" w:hAnsi="Times New Roman"/>
                <w:sz w:val="21"/>
                <w:szCs w:val="21"/>
              </w:rPr>
              <w:t>5.600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8F4A73" w:rsidRDefault="00787BAD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F4A73">
              <w:rPr>
                <w:rFonts w:ascii="Times New Roman" w:hAnsi="Times New Roman"/>
                <w:color w:val="000000"/>
                <w:sz w:val="21"/>
                <w:szCs w:val="21"/>
              </w:rPr>
              <w:t>0.</w:t>
            </w:r>
            <w:r w:rsidR="008F4A73" w:rsidRPr="008F4A73">
              <w:rPr>
                <w:rFonts w:ascii="Times New Roman" w:hAnsi="Times New Roman"/>
                <w:color w:val="000000"/>
                <w:sz w:val="21"/>
                <w:szCs w:val="21"/>
              </w:rPr>
              <w:t>061</w:t>
            </w:r>
          </w:p>
        </w:tc>
      </w:tr>
      <w:tr w:rsidR="00787BAD" w:rsidRPr="002D7595" w:rsidTr="00C35F35">
        <w:trPr>
          <w:cantSplit/>
          <w:trHeight w:val="208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N1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37.5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62.5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N2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AF1E64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30.0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7 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70.0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69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2D7595">
              <w:rPr>
                <w:rFonts w:ascii="Times New Roman" w:hAnsi="Times New Roman"/>
                <w:b/>
                <w:sz w:val="21"/>
                <w:szCs w:val="21"/>
              </w:rPr>
              <w:t>M classification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1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787BAD" w:rsidRPr="002D7595" w:rsidTr="00C35F35">
        <w:trPr>
          <w:cantSplit/>
          <w:trHeight w:val="152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M0</w:t>
            </w:r>
          </w:p>
        </w:tc>
        <w:tc>
          <w:tcPr>
            <w:tcW w:w="2400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3</w:t>
            </w:r>
            <w:r w:rsidR="008845AA">
              <w:rPr>
                <w:rFonts w:ascii="Times New Roman" w:hAnsi="Times New Roman"/>
                <w:sz w:val="21"/>
                <w:szCs w:val="21"/>
              </w:rPr>
              <w:t>6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50.7</w:t>
            </w:r>
            <w:r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49.3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DD52FF" w:rsidRDefault="008F4A73" w:rsidP="00C35F35">
            <w:pPr>
              <w:ind w:firstLineChars="50" w:firstLine="105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0.347</w:t>
            </w:r>
          </w:p>
        </w:tc>
        <w:tc>
          <w:tcPr>
            <w:tcW w:w="99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787BAD" w:rsidRPr="00DD52FF" w:rsidRDefault="00787BAD" w:rsidP="00C35F35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D52FF">
              <w:rPr>
                <w:rFonts w:ascii="Times New Roman" w:hAnsi="Times New Roman"/>
                <w:color w:val="000000"/>
                <w:sz w:val="21"/>
                <w:szCs w:val="21"/>
              </w:rPr>
              <w:t>0.</w:t>
            </w:r>
            <w:r w:rsidR="008F4A73">
              <w:rPr>
                <w:rFonts w:ascii="Times New Roman" w:hAnsi="Times New Roman"/>
                <w:color w:val="000000"/>
                <w:sz w:val="21"/>
                <w:szCs w:val="21"/>
              </w:rPr>
              <w:t>556</w:t>
            </w:r>
          </w:p>
        </w:tc>
      </w:tr>
      <w:tr w:rsidR="00787BAD" w:rsidRPr="002D7595" w:rsidTr="00C35F35">
        <w:trPr>
          <w:cantSplit/>
          <w:trHeight w:val="96"/>
        </w:trPr>
        <w:tc>
          <w:tcPr>
            <w:tcW w:w="2268" w:type="dxa"/>
            <w:shd w:val="clear" w:color="auto" w:fill="auto"/>
          </w:tcPr>
          <w:p w:rsidR="00787BAD" w:rsidRPr="002D7595" w:rsidRDefault="00787BAD" w:rsidP="00865B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D7595">
              <w:rPr>
                <w:rFonts w:ascii="Times New Roman" w:hAnsi="Times New Roman"/>
                <w:sz w:val="21"/>
                <w:szCs w:val="21"/>
              </w:rPr>
              <w:t>M1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787BAD" w:rsidRPr="002D7595" w:rsidRDefault="008845AA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33.3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551" w:type="dxa"/>
            <w:shd w:val="clear" w:color="auto" w:fill="auto"/>
          </w:tcPr>
          <w:p w:rsidR="00787BAD" w:rsidRPr="002D7595" w:rsidRDefault="00212D81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 xml:space="preserve"> (</w:t>
            </w:r>
            <w:r w:rsidR="009B6DC7">
              <w:rPr>
                <w:rFonts w:ascii="Times New Roman" w:hAnsi="Times New Roman"/>
                <w:sz w:val="21"/>
                <w:szCs w:val="21"/>
              </w:rPr>
              <w:t>66.7</w:t>
            </w:r>
            <w:r w:rsidR="00787BAD" w:rsidRPr="002D759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787BAD" w:rsidRPr="002D7595" w:rsidRDefault="00787BAD" w:rsidP="00C35F35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</w:tbl>
    <w:bookmarkEnd w:id="0"/>
    <w:p w:rsidR="001E4615" w:rsidRPr="00787BAD" w:rsidRDefault="00787BAD" w:rsidP="005C4380">
      <w:pPr>
        <w:kinsoku w:val="0"/>
        <w:wordWrap w:val="0"/>
        <w:overflowPunct w:val="0"/>
        <w:autoSpaceDE w:val="0"/>
        <w:autoSpaceDN w:val="0"/>
        <w:adjustRightInd w:val="0"/>
        <w:snapToGrid w:val="0"/>
        <w:jc w:val="left"/>
      </w:pPr>
      <w:r w:rsidRPr="005D0C88">
        <w:rPr>
          <w:rFonts w:ascii="Times New Roman" w:hAnsi="Times New Roman" w:hint="eastAsia"/>
          <w:b/>
        </w:rPr>
        <w:t xml:space="preserve">Table </w:t>
      </w:r>
      <w:r>
        <w:rPr>
          <w:rFonts w:ascii="Times New Roman" w:hAnsi="Times New Roman" w:hint="eastAsia"/>
          <w:b/>
        </w:rPr>
        <w:t>S</w:t>
      </w:r>
      <w:r w:rsidR="00503608">
        <w:rPr>
          <w:rFonts w:ascii="Times New Roman" w:hAnsi="Times New Roman"/>
          <w:b/>
        </w:rPr>
        <w:t>3</w:t>
      </w:r>
      <w:r w:rsidRPr="00D1781A">
        <w:rPr>
          <w:rFonts w:ascii="Times New Roman" w:hAnsi="Times New Roman" w:hint="eastAsia"/>
          <w:b/>
        </w:rPr>
        <w:t xml:space="preserve">. </w:t>
      </w:r>
      <w:r w:rsidR="005C4380" w:rsidRPr="005C4380">
        <w:rPr>
          <w:rFonts w:ascii="Times New Roman" w:hAnsi="Times New Roman"/>
          <w:b/>
        </w:rPr>
        <w:t xml:space="preserve">Correlation of </w:t>
      </w:r>
      <w:r w:rsidR="005C4380">
        <w:rPr>
          <w:rFonts w:ascii="Times New Roman" w:hAnsi="Times New Roman"/>
          <w:b/>
        </w:rPr>
        <w:t>OLFML1</w:t>
      </w:r>
      <w:r w:rsidR="005C4380" w:rsidRPr="005C4380">
        <w:rPr>
          <w:rFonts w:ascii="Times New Roman" w:hAnsi="Times New Roman"/>
          <w:b/>
          <w:vertAlign w:val="superscript"/>
        </w:rPr>
        <w:t>high</w:t>
      </w:r>
      <w:r w:rsidR="005C4380" w:rsidRPr="005C4380">
        <w:rPr>
          <w:rFonts w:ascii="Times New Roman" w:hAnsi="Times New Roman"/>
          <w:b/>
        </w:rPr>
        <w:t xml:space="preserve"> </w:t>
      </w:r>
      <w:r w:rsidR="005C4380">
        <w:rPr>
          <w:rFonts w:ascii="Times New Roman" w:hAnsi="Times New Roman"/>
          <w:b/>
        </w:rPr>
        <w:t>IGF2BP3</w:t>
      </w:r>
      <w:r w:rsidR="005C4380" w:rsidRPr="005C4380">
        <w:rPr>
          <w:rFonts w:ascii="Times New Roman" w:hAnsi="Times New Roman"/>
          <w:b/>
          <w:vertAlign w:val="superscript"/>
        </w:rPr>
        <w:t>high</w:t>
      </w:r>
      <w:r w:rsidR="005C4380" w:rsidRPr="005C4380">
        <w:rPr>
          <w:rFonts w:ascii="Times New Roman" w:hAnsi="Times New Roman"/>
          <w:b/>
        </w:rPr>
        <w:t xml:space="preserve"> expression with pathological status in </w:t>
      </w:r>
      <w:r w:rsidR="005C4380">
        <w:rPr>
          <w:rFonts w:ascii="Times New Roman" w:hAnsi="Times New Roman"/>
          <w:b/>
        </w:rPr>
        <w:t>74</w:t>
      </w:r>
      <w:r w:rsidR="005C4380" w:rsidRPr="005C4380">
        <w:rPr>
          <w:rFonts w:ascii="Times New Roman" w:hAnsi="Times New Roman"/>
          <w:b/>
        </w:rPr>
        <w:t xml:space="preserve"> cases of patients with CRC.</w:t>
      </w:r>
    </w:p>
    <w:sectPr w:rsidR="001E4615" w:rsidRPr="00787BAD" w:rsidSect="002405CD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AD"/>
    <w:rsid w:val="0002034B"/>
    <w:rsid w:val="00036455"/>
    <w:rsid w:val="00082644"/>
    <w:rsid w:val="00093A01"/>
    <w:rsid w:val="000947E2"/>
    <w:rsid w:val="000A2DD6"/>
    <w:rsid w:val="000B4C1B"/>
    <w:rsid w:val="000C6704"/>
    <w:rsid w:val="000D781E"/>
    <w:rsid w:val="000E5EB0"/>
    <w:rsid w:val="000F0F21"/>
    <w:rsid w:val="000F19F6"/>
    <w:rsid w:val="000F72D2"/>
    <w:rsid w:val="001169A2"/>
    <w:rsid w:val="001243E5"/>
    <w:rsid w:val="00137735"/>
    <w:rsid w:val="0014150E"/>
    <w:rsid w:val="00142F8E"/>
    <w:rsid w:val="001540A7"/>
    <w:rsid w:val="00164EE4"/>
    <w:rsid w:val="00180B4E"/>
    <w:rsid w:val="00182044"/>
    <w:rsid w:val="00186646"/>
    <w:rsid w:val="001877E8"/>
    <w:rsid w:val="00194777"/>
    <w:rsid w:val="001A1B23"/>
    <w:rsid w:val="001A4EFE"/>
    <w:rsid w:val="001B4C16"/>
    <w:rsid w:val="001C3D4F"/>
    <w:rsid w:val="001E3899"/>
    <w:rsid w:val="001F7ABB"/>
    <w:rsid w:val="00201CD8"/>
    <w:rsid w:val="002051E9"/>
    <w:rsid w:val="00210DE4"/>
    <w:rsid w:val="00212D81"/>
    <w:rsid w:val="002156DA"/>
    <w:rsid w:val="002169A7"/>
    <w:rsid w:val="00224187"/>
    <w:rsid w:val="00225D3E"/>
    <w:rsid w:val="00230AA2"/>
    <w:rsid w:val="0024289C"/>
    <w:rsid w:val="00286191"/>
    <w:rsid w:val="00294CB7"/>
    <w:rsid w:val="002963A4"/>
    <w:rsid w:val="002A1567"/>
    <w:rsid w:val="002A16A4"/>
    <w:rsid w:val="002A1971"/>
    <w:rsid w:val="002C2449"/>
    <w:rsid w:val="002E513C"/>
    <w:rsid w:val="002F2BCD"/>
    <w:rsid w:val="002F493A"/>
    <w:rsid w:val="00304EEF"/>
    <w:rsid w:val="00315B3F"/>
    <w:rsid w:val="00316813"/>
    <w:rsid w:val="00321DD7"/>
    <w:rsid w:val="00322424"/>
    <w:rsid w:val="0032536D"/>
    <w:rsid w:val="00350ADA"/>
    <w:rsid w:val="00361084"/>
    <w:rsid w:val="0036131A"/>
    <w:rsid w:val="00370936"/>
    <w:rsid w:val="00372B97"/>
    <w:rsid w:val="0038037D"/>
    <w:rsid w:val="003A3540"/>
    <w:rsid w:val="003C40A3"/>
    <w:rsid w:val="003D1494"/>
    <w:rsid w:val="003D6DAC"/>
    <w:rsid w:val="003E396C"/>
    <w:rsid w:val="003E5AE7"/>
    <w:rsid w:val="003F246C"/>
    <w:rsid w:val="003F74E4"/>
    <w:rsid w:val="003F7BAF"/>
    <w:rsid w:val="00413B07"/>
    <w:rsid w:val="00422BFB"/>
    <w:rsid w:val="00423867"/>
    <w:rsid w:val="00440D1C"/>
    <w:rsid w:val="0044471A"/>
    <w:rsid w:val="00457C1E"/>
    <w:rsid w:val="00463AE7"/>
    <w:rsid w:val="0046767A"/>
    <w:rsid w:val="004E18E9"/>
    <w:rsid w:val="004E52E5"/>
    <w:rsid w:val="004F26C8"/>
    <w:rsid w:val="00503608"/>
    <w:rsid w:val="00507B56"/>
    <w:rsid w:val="00507E69"/>
    <w:rsid w:val="005274D6"/>
    <w:rsid w:val="00533C26"/>
    <w:rsid w:val="00543073"/>
    <w:rsid w:val="0054526F"/>
    <w:rsid w:val="00554488"/>
    <w:rsid w:val="00597551"/>
    <w:rsid w:val="005A5387"/>
    <w:rsid w:val="005A613F"/>
    <w:rsid w:val="005B5C41"/>
    <w:rsid w:val="005B685F"/>
    <w:rsid w:val="005C01EA"/>
    <w:rsid w:val="005C4380"/>
    <w:rsid w:val="005E110B"/>
    <w:rsid w:val="005F6663"/>
    <w:rsid w:val="005F7237"/>
    <w:rsid w:val="00604B15"/>
    <w:rsid w:val="00604F4F"/>
    <w:rsid w:val="00605137"/>
    <w:rsid w:val="00623C1A"/>
    <w:rsid w:val="00624068"/>
    <w:rsid w:val="00631DBD"/>
    <w:rsid w:val="00644CF0"/>
    <w:rsid w:val="0065008E"/>
    <w:rsid w:val="0066319F"/>
    <w:rsid w:val="00672465"/>
    <w:rsid w:val="006A32CE"/>
    <w:rsid w:val="006B5217"/>
    <w:rsid w:val="006B5939"/>
    <w:rsid w:val="00703DC7"/>
    <w:rsid w:val="00711202"/>
    <w:rsid w:val="00711354"/>
    <w:rsid w:val="0073170C"/>
    <w:rsid w:val="00741E3E"/>
    <w:rsid w:val="00743C46"/>
    <w:rsid w:val="007778CB"/>
    <w:rsid w:val="00787BAD"/>
    <w:rsid w:val="00796DC6"/>
    <w:rsid w:val="007A2E62"/>
    <w:rsid w:val="007A40C8"/>
    <w:rsid w:val="007B54CA"/>
    <w:rsid w:val="007D1708"/>
    <w:rsid w:val="007D7A5C"/>
    <w:rsid w:val="007F1102"/>
    <w:rsid w:val="007F243F"/>
    <w:rsid w:val="008107B6"/>
    <w:rsid w:val="00817615"/>
    <w:rsid w:val="00817B96"/>
    <w:rsid w:val="00826D39"/>
    <w:rsid w:val="0083512B"/>
    <w:rsid w:val="00846F3E"/>
    <w:rsid w:val="00856E7A"/>
    <w:rsid w:val="008805C8"/>
    <w:rsid w:val="008845AA"/>
    <w:rsid w:val="008901EE"/>
    <w:rsid w:val="008B3E85"/>
    <w:rsid w:val="008B75B0"/>
    <w:rsid w:val="008C4EE3"/>
    <w:rsid w:val="008D10E9"/>
    <w:rsid w:val="008D6074"/>
    <w:rsid w:val="008E6022"/>
    <w:rsid w:val="008E66D9"/>
    <w:rsid w:val="008F25D9"/>
    <w:rsid w:val="008F4A73"/>
    <w:rsid w:val="008F7B6E"/>
    <w:rsid w:val="00905463"/>
    <w:rsid w:val="00905BB7"/>
    <w:rsid w:val="00910AD0"/>
    <w:rsid w:val="00920563"/>
    <w:rsid w:val="00932C92"/>
    <w:rsid w:val="00936BDB"/>
    <w:rsid w:val="009437AC"/>
    <w:rsid w:val="009451E9"/>
    <w:rsid w:val="00951C8F"/>
    <w:rsid w:val="009522A6"/>
    <w:rsid w:val="00960947"/>
    <w:rsid w:val="00962293"/>
    <w:rsid w:val="00962721"/>
    <w:rsid w:val="0096327D"/>
    <w:rsid w:val="00971B06"/>
    <w:rsid w:val="00995795"/>
    <w:rsid w:val="009B3AE9"/>
    <w:rsid w:val="009B486A"/>
    <w:rsid w:val="009B508D"/>
    <w:rsid w:val="009B5EB3"/>
    <w:rsid w:val="009B6DC7"/>
    <w:rsid w:val="009C7107"/>
    <w:rsid w:val="009D3135"/>
    <w:rsid w:val="009D4A3D"/>
    <w:rsid w:val="009F0FF3"/>
    <w:rsid w:val="009F122B"/>
    <w:rsid w:val="00A01A51"/>
    <w:rsid w:val="00A32521"/>
    <w:rsid w:val="00A36ED7"/>
    <w:rsid w:val="00A41CEB"/>
    <w:rsid w:val="00A42238"/>
    <w:rsid w:val="00A43328"/>
    <w:rsid w:val="00A70888"/>
    <w:rsid w:val="00A76260"/>
    <w:rsid w:val="00A8314B"/>
    <w:rsid w:val="00A87830"/>
    <w:rsid w:val="00A91A79"/>
    <w:rsid w:val="00A96397"/>
    <w:rsid w:val="00A966D2"/>
    <w:rsid w:val="00A97754"/>
    <w:rsid w:val="00AA4200"/>
    <w:rsid w:val="00AA7AFD"/>
    <w:rsid w:val="00AB3ED7"/>
    <w:rsid w:val="00AC1258"/>
    <w:rsid w:val="00AC4354"/>
    <w:rsid w:val="00AC6E53"/>
    <w:rsid w:val="00AF1E64"/>
    <w:rsid w:val="00B06B65"/>
    <w:rsid w:val="00B07451"/>
    <w:rsid w:val="00B20A19"/>
    <w:rsid w:val="00B31397"/>
    <w:rsid w:val="00B537B9"/>
    <w:rsid w:val="00B7252E"/>
    <w:rsid w:val="00BC4196"/>
    <w:rsid w:val="00BD46C3"/>
    <w:rsid w:val="00BD542F"/>
    <w:rsid w:val="00BF4071"/>
    <w:rsid w:val="00C1530B"/>
    <w:rsid w:val="00C1617D"/>
    <w:rsid w:val="00C22A5C"/>
    <w:rsid w:val="00C23575"/>
    <w:rsid w:val="00C26594"/>
    <w:rsid w:val="00C27801"/>
    <w:rsid w:val="00C35F35"/>
    <w:rsid w:val="00C538F8"/>
    <w:rsid w:val="00C56C50"/>
    <w:rsid w:val="00C57EA5"/>
    <w:rsid w:val="00C6304C"/>
    <w:rsid w:val="00C830E1"/>
    <w:rsid w:val="00C85914"/>
    <w:rsid w:val="00C9108E"/>
    <w:rsid w:val="00C93F3B"/>
    <w:rsid w:val="00CA035B"/>
    <w:rsid w:val="00CA580D"/>
    <w:rsid w:val="00CA6149"/>
    <w:rsid w:val="00CA633F"/>
    <w:rsid w:val="00CB38C7"/>
    <w:rsid w:val="00CC0CC1"/>
    <w:rsid w:val="00CC7D45"/>
    <w:rsid w:val="00CD16C6"/>
    <w:rsid w:val="00CD1A65"/>
    <w:rsid w:val="00CF0D3D"/>
    <w:rsid w:val="00CF7245"/>
    <w:rsid w:val="00D01002"/>
    <w:rsid w:val="00D46E71"/>
    <w:rsid w:val="00D53DB2"/>
    <w:rsid w:val="00D53EE5"/>
    <w:rsid w:val="00D7486F"/>
    <w:rsid w:val="00D83A74"/>
    <w:rsid w:val="00D86DD4"/>
    <w:rsid w:val="00D878BA"/>
    <w:rsid w:val="00D906B3"/>
    <w:rsid w:val="00D932B2"/>
    <w:rsid w:val="00D93BDC"/>
    <w:rsid w:val="00DA4F33"/>
    <w:rsid w:val="00DA5D4D"/>
    <w:rsid w:val="00DA6D46"/>
    <w:rsid w:val="00DB210B"/>
    <w:rsid w:val="00DB4D45"/>
    <w:rsid w:val="00DB6821"/>
    <w:rsid w:val="00DC04BA"/>
    <w:rsid w:val="00DD52FF"/>
    <w:rsid w:val="00DE182C"/>
    <w:rsid w:val="00DE1891"/>
    <w:rsid w:val="00E026F9"/>
    <w:rsid w:val="00E128F9"/>
    <w:rsid w:val="00E14029"/>
    <w:rsid w:val="00E17B3B"/>
    <w:rsid w:val="00E2263B"/>
    <w:rsid w:val="00E33A47"/>
    <w:rsid w:val="00E369E3"/>
    <w:rsid w:val="00E453E7"/>
    <w:rsid w:val="00E54212"/>
    <w:rsid w:val="00E74E68"/>
    <w:rsid w:val="00E8137D"/>
    <w:rsid w:val="00E81914"/>
    <w:rsid w:val="00E83866"/>
    <w:rsid w:val="00E92BAA"/>
    <w:rsid w:val="00EA008B"/>
    <w:rsid w:val="00EA2B0E"/>
    <w:rsid w:val="00EB18D6"/>
    <w:rsid w:val="00EC29EF"/>
    <w:rsid w:val="00EC2BCD"/>
    <w:rsid w:val="00EC3A81"/>
    <w:rsid w:val="00ED0C3E"/>
    <w:rsid w:val="00ED6D67"/>
    <w:rsid w:val="00EE1A7D"/>
    <w:rsid w:val="00F07D4B"/>
    <w:rsid w:val="00F21D1E"/>
    <w:rsid w:val="00F324CD"/>
    <w:rsid w:val="00F60034"/>
    <w:rsid w:val="00F62963"/>
    <w:rsid w:val="00F63832"/>
    <w:rsid w:val="00F72759"/>
    <w:rsid w:val="00F771D3"/>
    <w:rsid w:val="00F928CF"/>
    <w:rsid w:val="00FA6971"/>
    <w:rsid w:val="00FA7615"/>
    <w:rsid w:val="00FE03DA"/>
    <w:rsid w:val="00FF58ED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A67A08"/>
  <w15:chartTrackingRefBased/>
  <w15:docId w15:val="{4F12A217-9381-664F-8398-E8D8FCCE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87BAD"/>
    <w:pPr>
      <w:widowControl w:val="0"/>
      <w:jc w:val="both"/>
    </w:pPr>
    <w:rPr>
      <w:rFonts w:ascii="DengXian" w:eastAsia="DengXian" w:hAnsi="DengXi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490</Words>
  <Characters>569</Characters>
  <Application>Microsoft Office Word</Application>
  <DocSecurity>0</DocSecurity>
  <Lines>94</Lines>
  <Paragraphs>50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5</cp:revision>
  <dcterms:created xsi:type="dcterms:W3CDTF">2025-01-13T08:30:00Z</dcterms:created>
  <dcterms:modified xsi:type="dcterms:W3CDTF">2025-01-21T10:44:00Z</dcterms:modified>
</cp:coreProperties>
</file>